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EC" w:rsidRDefault="00D1682C" w:rsidP="00D1682C">
      <w:pPr>
        <w:pStyle w:val="Titre"/>
      </w:pPr>
      <w:r>
        <w:t xml:space="preserve">Formation </w:t>
      </w:r>
      <w:proofErr w:type="spellStart"/>
      <w:r>
        <w:t>SmartBoard</w:t>
      </w:r>
      <w:proofErr w:type="spellEnd"/>
      <w:r>
        <w:t>-Francisation</w:t>
      </w:r>
    </w:p>
    <w:p w:rsidR="00D1682C" w:rsidRDefault="00D1682C" w:rsidP="00D1682C">
      <w:pPr>
        <w:pStyle w:val="Titre1"/>
        <w:jc w:val="center"/>
      </w:pPr>
      <w:r>
        <w:t>Ordre du jour</w:t>
      </w:r>
    </w:p>
    <w:p w:rsidR="00D1682C" w:rsidRDefault="0060068F" w:rsidP="00516F1E">
      <w:pPr>
        <w:pStyle w:val="Citationintense"/>
      </w:pPr>
      <w:r>
        <w:t xml:space="preserve">Intention : </w:t>
      </w:r>
      <w:r w:rsidR="00672896">
        <w:t>Répondre à la question suivante :</w:t>
      </w:r>
      <w:r w:rsidR="00A92C0E">
        <w:t xml:space="preserve"> «J’</w:t>
      </w:r>
      <w:r w:rsidR="00672896">
        <w:t xml:space="preserve">ai </w:t>
      </w:r>
      <w:r w:rsidR="00A92C0E">
        <w:t xml:space="preserve">maintenant </w:t>
      </w:r>
      <w:r w:rsidR="00672896">
        <w:t>u</w:t>
      </w:r>
      <w:r w:rsidR="00A92C0E">
        <w:t>n TNI dans ma classe,  comment l’utiliser dans mon enseignement en m’assurant qu’il soit aussi un outil d’apprentissage par mes élèves?»</w:t>
      </w:r>
    </w:p>
    <w:p w:rsidR="00732FD4" w:rsidRDefault="00D1682C" w:rsidP="00732FD4">
      <w:pPr>
        <w:pStyle w:val="Paragraphedeliste"/>
        <w:numPr>
          <w:ilvl w:val="0"/>
          <w:numId w:val="1"/>
        </w:numPr>
      </w:pPr>
      <w:r>
        <w:t>Retour sur les connaissances antérieures et utilisation du document «Progression des apprentissages et de l’utilisation du TBI en salle de classe»</w:t>
      </w:r>
      <w:r w:rsidR="00732FD4">
        <w:t xml:space="preserve"> disponible ici : </w:t>
      </w:r>
      <w:hyperlink r:id="rId5" w:history="1">
        <w:r w:rsidR="00732FD4" w:rsidRPr="006D50C5">
          <w:rPr>
            <w:rStyle w:val="Lienhypertexte"/>
          </w:rPr>
          <w:t>http://tnifga.weebly.com/</w:t>
        </w:r>
      </w:hyperlink>
    </w:p>
    <w:p w:rsidR="0060068F" w:rsidRDefault="0060068F" w:rsidP="00732FD4">
      <w:pPr>
        <w:pStyle w:val="Paragraphedeliste"/>
        <w:numPr>
          <w:ilvl w:val="0"/>
          <w:numId w:val="1"/>
        </w:numPr>
      </w:pPr>
      <w:r>
        <w:t xml:space="preserve">Questionnement sur les besoins en francisation pour voir </w:t>
      </w:r>
      <w:r w:rsidR="00732FD4">
        <w:t xml:space="preserve">comment </w:t>
      </w:r>
      <w:r>
        <w:t xml:space="preserve"> le TNI peut les aider.</w:t>
      </w:r>
    </w:p>
    <w:p w:rsidR="00D1682C" w:rsidRDefault="00D1682C" w:rsidP="00D1682C">
      <w:pPr>
        <w:pStyle w:val="Paragraphedeliste"/>
        <w:numPr>
          <w:ilvl w:val="0"/>
          <w:numId w:val="1"/>
        </w:numPr>
      </w:pPr>
      <w:r>
        <w:t xml:space="preserve">Visite du site </w:t>
      </w:r>
      <w:hyperlink r:id="rId6" w:history="1">
        <w:r w:rsidRPr="00F40F2E">
          <w:rPr>
            <w:rStyle w:val="Lienhypertexte"/>
          </w:rPr>
          <w:t>http</w:t>
        </w:r>
        <w:r>
          <w:rPr>
            <w:rStyle w:val="Lienhypertexte"/>
          </w:rPr>
          <w:t> </w:t>
        </w:r>
        <w:proofErr w:type="gramStart"/>
        <w:r w:rsidRPr="00F40F2E">
          <w:rPr>
            <w:rStyle w:val="Lienhypertexte"/>
          </w:rPr>
          <w:t>:/</w:t>
        </w:r>
        <w:proofErr w:type="gramEnd"/>
        <w:r w:rsidRPr="00F40F2E">
          <w:rPr>
            <w:rStyle w:val="Lienhypertexte"/>
          </w:rPr>
          <w:t>/tnifga.weebly.com/</w:t>
        </w:r>
      </w:hyperlink>
    </w:p>
    <w:p w:rsidR="00D1682C" w:rsidRDefault="00D1682C" w:rsidP="00D1682C">
      <w:pPr>
        <w:pStyle w:val="Paragraphedeliste"/>
        <w:numPr>
          <w:ilvl w:val="1"/>
          <w:numId w:val="1"/>
        </w:numPr>
      </w:pPr>
      <w:r>
        <w:t>10 actions gagnantes pour l’utilisation du TBI</w:t>
      </w:r>
    </w:p>
    <w:p w:rsidR="00D1682C" w:rsidRDefault="00EE476F" w:rsidP="00D1682C">
      <w:pPr>
        <w:pStyle w:val="Paragraphedeliste"/>
        <w:numPr>
          <w:ilvl w:val="1"/>
          <w:numId w:val="1"/>
        </w:numPr>
      </w:pPr>
      <w:hyperlink r:id="rId7" w:history="1">
        <w:r w:rsidR="00D1682C" w:rsidRPr="00D1682C">
          <w:rPr>
            <w:rStyle w:val="Lienhypertexte"/>
          </w:rPr>
          <w:t>Ressources générales</w:t>
        </w:r>
      </w:hyperlink>
    </w:p>
    <w:p w:rsidR="00D1682C" w:rsidRDefault="00D1682C" w:rsidP="00D1682C">
      <w:pPr>
        <w:pStyle w:val="Paragraphedeliste"/>
        <w:numPr>
          <w:ilvl w:val="2"/>
          <w:numId w:val="1"/>
        </w:numPr>
      </w:pPr>
      <w:r>
        <w:t>Aide-mémoire</w:t>
      </w:r>
    </w:p>
    <w:p w:rsidR="00861344" w:rsidRDefault="00861344" w:rsidP="00D1682C">
      <w:pPr>
        <w:pStyle w:val="Paragraphedeliste"/>
        <w:numPr>
          <w:ilvl w:val="2"/>
          <w:numId w:val="1"/>
        </w:numPr>
      </w:pPr>
      <w:r w:rsidRPr="00861344">
        <w:t>Guide des activités du logiciel Notebook</w:t>
      </w:r>
    </w:p>
    <w:p w:rsidR="00D1682C" w:rsidRDefault="00D1682C" w:rsidP="00D1682C">
      <w:pPr>
        <w:pStyle w:val="Paragraphedeliste"/>
        <w:numPr>
          <w:ilvl w:val="2"/>
          <w:numId w:val="1"/>
        </w:numPr>
      </w:pPr>
      <w:r>
        <w:t xml:space="preserve">Les vidéos de Lise </w:t>
      </w:r>
      <w:proofErr w:type="spellStart"/>
      <w:r>
        <w:t>Bélisle</w:t>
      </w:r>
      <w:proofErr w:type="spellEnd"/>
    </w:p>
    <w:p w:rsidR="00D1682C" w:rsidRDefault="00EE476F" w:rsidP="00D1682C">
      <w:pPr>
        <w:pStyle w:val="Paragraphedeliste"/>
        <w:numPr>
          <w:ilvl w:val="1"/>
          <w:numId w:val="1"/>
        </w:numPr>
      </w:pPr>
      <w:hyperlink r:id="rId8" w:history="1">
        <w:r w:rsidR="00D1682C" w:rsidRPr="00D1682C">
          <w:rPr>
            <w:rStyle w:val="Lienhypertexte"/>
          </w:rPr>
          <w:t>Francisation</w:t>
        </w:r>
      </w:hyperlink>
    </w:p>
    <w:p w:rsidR="00D1682C" w:rsidRDefault="00D1682C" w:rsidP="00D1682C">
      <w:pPr>
        <w:pStyle w:val="Paragraphedeliste"/>
        <w:numPr>
          <w:ilvl w:val="0"/>
          <w:numId w:val="1"/>
        </w:numPr>
      </w:pPr>
      <w:r>
        <w:t>En fonction du résultat sur le « Carnet TIC»</w:t>
      </w:r>
      <w:r w:rsidR="00365B14">
        <w:t>,</w:t>
      </w:r>
      <w:r>
        <w:t xml:space="preserve"> chacun cible des objectifs à attei</w:t>
      </w:r>
      <w:r w:rsidR="00365B14">
        <w:t>n</w:t>
      </w:r>
      <w:r>
        <w:t>dre pour la journée en fonction des ressources.</w:t>
      </w:r>
      <w:r w:rsidR="00365B14">
        <w:t xml:space="preserve"> (Probablement autour de la comp</w:t>
      </w:r>
      <w:r w:rsidR="00732FD4">
        <w:t>osante 1 «S’approprier le TBI»)</w:t>
      </w:r>
    </w:p>
    <w:p w:rsidR="006F1302" w:rsidRDefault="006F1302" w:rsidP="00D1682C">
      <w:pPr>
        <w:pStyle w:val="Paragraphedeliste"/>
        <w:numPr>
          <w:ilvl w:val="0"/>
          <w:numId w:val="1"/>
        </w:numPr>
      </w:pPr>
      <w:r>
        <w:t>À partir du «</w:t>
      </w:r>
      <w:hyperlink r:id="rId9" w:history="1">
        <w:r w:rsidRPr="00FD1787">
          <w:rPr>
            <w:rStyle w:val="Lienhypertexte"/>
          </w:rPr>
          <w:t>guide des activités du logiciel Notebook</w:t>
        </w:r>
      </w:hyperlink>
      <w:r>
        <w:t xml:space="preserve">» créer une activité Notebook à partir d’une activité connue. </w:t>
      </w:r>
      <w:r w:rsidR="00973085">
        <w:t>Partage et d</w:t>
      </w:r>
      <w:r>
        <w:t>iscussion : avantages et désavantages</w:t>
      </w:r>
      <w:r w:rsidR="00732FD4">
        <w:t xml:space="preserve"> à l’utilisation du TNI</w:t>
      </w:r>
    </w:p>
    <w:p w:rsidR="00365B14" w:rsidRDefault="0060068F" w:rsidP="00D1682C">
      <w:pPr>
        <w:pStyle w:val="Paragraphedeliste"/>
        <w:numPr>
          <w:ilvl w:val="0"/>
          <w:numId w:val="1"/>
        </w:numPr>
      </w:pPr>
      <w:r>
        <w:t xml:space="preserve">Explorer et commenter le site </w:t>
      </w:r>
      <w:hyperlink r:id="rId10" w:history="1">
        <w:r w:rsidRPr="006D50C5">
          <w:rPr>
            <w:rStyle w:val="Lienhypertexte"/>
          </w:rPr>
          <w:t>http://www.interactifle.com/</w:t>
        </w:r>
      </w:hyperlink>
    </w:p>
    <w:p w:rsidR="0060068F" w:rsidRDefault="0060068F" w:rsidP="00D1682C">
      <w:pPr>
        <w:pStyle w:val="Paragraphedeliste"/>
        <w:numPr>
          <w:ilvl w:val="0"/>
          <w:numId w:val="1"/>
        </w:numPr>
      </w:pPr>
      <w:r>
        <w:t>Activités pédagogiques autour d’une bd «</w:t>
      </w:r>
      <w:hyperlink r:id="rId11" w:history="1">
        <w:r w:rsidRPr="0060068F">
          <w:rPr>
            <w:rStyle w:val="Lienhypertexte"/>
          </w:rPr>
          <w:t>cocoshaker</w:t>
        </w:r>
      </w:hyperlink>
      <w:r>
        <w:t>»</w:t>
      </w:r>
    </w:p>
    <w:p w:rsidR="0060068F" w:rsidRDefault="008842BC" w:rsidP="00D1682C">
      <w:pPr>
        <w:pStyle w:val="Paragraphedeliste"/>
        <w:numPr>
          <w:ilvl w:val="0"/>
          <w:numId w:val="1"/>
        </w:numPr>
      </w:pPr>
      <w:r>
        <w:t xml:space="preserve">Choix d’expérimentation d’une des </w:t>
      </w:r>
      <w:hyperlink r:id="rId12" w:history="1">
        <w:r w:rsidRPr="00732FD4">
          <w:rPr>
            <w:rStyle w:val="Lienhypertexte"/>
          </w:rPr>
          <w:t>10 activités</w:t>
        </w:r>
      </w:hyperlink>
      <w:r>
        <w:t xml:space="preserve"> et partage.</w:t>
      </w:r>
    </w:p>
    <w:p w:rsidR="00B3702D" w:rsidRDefault="00B3702D" w:rsidP="00D1682C">
      <w:pPr>
        <w:pStyle w:val="Paragraphedeliste"/>
        <w:numPr>
          <w:ilvl w:val="0"/>
          <w:numId w:val="1"/>
        </w:numPr>
      </w:pPr>
      <w:r>
        <w:t>Exploration de «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toolkit</w:t>
      </w:r>
      <w:proofErr w:type="spellEnd"/>
      <w:r>
        <w:t xml:space="preserve"> 2.0»</w:t>
      </w:r>
    </w:p>
    <w:p w:rsidR="00A22629" w:rsidRDefault="00A22629" w:rsidP="00D1682C">
      <w:pPr>
        <w:pStyle w:val="Paragraphedeliste"/>
        <w:numPr>
          <w:ilvl w:val="0"/>
          <w:numId w:val="1"/>
        </w:numPr>
      </w:pPr>
      <w:r>
        <w:t xml:space="preserve">Inscription au Smart Exchange : </w:t>
      </w:r>
      <w:hyperlink r:id="rId13" w:history="1">
        <w:r w:rsidRPr="00A22629">
          <w:rPr>
            <w:rStyle w:val="Lienhypertexte"/>
          </w:rPr>
          <w:t>http://exchange.smarttech.com/?lang=fr_CA#tab=0</w:t>
        </w:r>
      </w:hyperlink>
    </w:p>
    <w:p w:rsidR="008842BC" w:rsidRDefault="008842BC" w:rsidP="00D1682C">
      <w:pPr>
        <w:pStyle w:val="Paragraphedeliste"/>
        <w:numPr>
          <w:ilvl w:val="0"/>
          <w:numId w:val="1"/>
        </w:numPr>
      </w:pPr>
      <w:r>
        <w:t>Retour réflexif et positionnement dans le carnet</w:t>
      </w:r>
    </w:p>
    <w:p w:rsidR="008842BC" w:rsidRDefault="008842BC" w:rsidP="00D1682C">
      <w:pPr>
        <w:pStyle w:val="Paragraphedeliste"/>
        <w:numPr>
          <w:ilvl w:val="0"/>
          <w:numId w:val="1"/>
        </w:numPr>
      </w:pPr>
      <w:r>
        <w:t>Devoir au choix</w:t>
      </w:r>
      <w:r w:rsidR="00F956FB">
        <w:t> :</w:t>
      </w:r>
    </w:p>
    <w:p w:rsidR="008842BC" w:rsidRDefault="008842BC" w:rsidP="008842BC">
      <w:pPr>
        <w:pStyle w:val="Paragraphedeliste"/>
        <w:numPr>
          <w:ilvl w:val="1"/>
          <w:numId w:val="1"/>
        </w:numPr>
      </w:pPr>
      <w:r>
        <w:t xml:space="preserve"> Faire expérimenter le TBI en classe par des élèves</w:t>
      </w:r>
    </w:p>
    <w:p w:rsidR="008842BC" w:rsidRDefault="008842BC" w:rsidP="008842BC">
      <w:pPr>
        <w:pStyle w:val="Paragraphedeliste"/>
        <w:numPr>
          <w:ilvl w:val="1"/>
          <w:numId w:val="1"/>
        </w:numPr>
      </w:pPr>
      <w:r>
        <w:t>Continuer à développer ses compétences en utilisant les ressources proposées au cours de la journée</w:t>
      </w:r>
    </w:p>
    <w:p w:rsidR="008842BC" w:rsidRDefault="008842BC" w:rsidP="008842BC">
      <w:pPr>
        <w:pStyle w:val="Paragraphedeliste"/>
        <w:numPr>
          <w:ilvl w:val="1"/>
          <w:numId w:val="1"/>
        </w:numPr>
      </w:pPr>
      <w:r>
        <w:t xml:space="preserve">Me proposer des ressources pour bonifier le site </w:t>
      </w:r>
      <w:hyperlink r:id="rId14" w:history="1">
        <w:r w:rsidRPr="008842BC">
          <w:rPr>
            <w:rStyle w:val="Lienhypertexte"/>
          </w:rPr>
          <w:t>http </w:t>
        </w:r>
        <w:proofErr w:type="gramStart"/>
        <w:r w:rsidRPr="008842BC">
          <w:rPr>
            <w:rStyle w:val="Lienhypertexte"/>
          </w:rPr>
          <w:t>:/</w:t>
        </w:r>
        <w:proofErr w:type="gramEnd"/>
        <w:r w:rsidRPr="008842BC">
          <w:rPr>
            <w:rStyle w:val="Lienhypertexte"/>
          </w:rPr>
          <w:t>/tnifga.weebly.com/</w:t>
        </w:r>
      </w:hyperlink>
    </w:p>
    <w:p w:rsidR="008842BC" w:rsidRDefault="00973085" w:rsidP="008842BC">
      <w:pPr>
        <w:pStyle w:val="Paragraphedeliste"/>
        <w:numPr>
          <w:ilvl w:val="1"/>
          <w:numId w:val="1"/>
        </w:numPr>
      </w:pPr>
      <w:r>
        <w:t xml:space="preserve">Communiquer avec moi pour un accompagnement personnalisé : </w:t>
      </w:r>
      <w:hyperlink r:id="rId15" w:history="1">
        <w:r w:rsidRPr="006D50C5">
          <w:rPr>
            <w:rStyle w:val="Lienhypertexte"/>
          </w:rPr>
          <w:t>richard.painchaud@cspo.qc.ca</w:t>
        </w:r>
      </w:hyperlink>
    </w:p>
    <w:sectPr w:rsidR="008842BC" w:rsidSect="005951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176"/>
    <w:multiLevelType w:val="hybridMultilevel"/>
    <w:tmpl w:val="8014F8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1682C"/>
    <w:rsid w:val="00063FAB"/>
    <w:rsid w:val="00081A34"/>
    <w:rsid w:val="00097061"/>
    <w:rsid w:val="000B1338"/>
    <w:rsid w:val="000B7E84"/>
    <w:rsid w:val="0013647C"/>
    <w:rsid w:val="00144CEF"/>
    <w:rsid w:val="001524D5"/>
    <w:rsid w:val="00154083"/>
    <w:rsid w:val="001612D7"/>
    <w:rsid w:val="00186E0C"/>
    <w:rsid w:val="001A67C2"/>
    <w:rsid w:val="001E7475"/>
    <w:rsid w:val="002045FB"/>
    <w:rsid w:val="00215D54"/>
    <w:rsid w:val="002862D7"/>
    <w:rsid w:val="002918FC"/>
    <w:rsid w:val="002B7D9E"/>
    <w:rsid w:val="002C5927"/>
    <w:rsid w:val="002C6BD7"/>
    <w:rsid w:val="002D57B9"/>
    <w:rsid w:val="002F6768"/>
    <w:rsid w:val="00313332"/>
    <w:rsid w:val="00316163"/>
    <w:rsid w:val="0034147B"/>
    <w:rsid w:val="003549F2"/>
    <w:rsid w:val="00361EE8"/>
    <w:rsid w:val="00365B14"/>
    <w:rsid w:val="00377B28"/>
    <w:rsid w:val="0038061C"/>
    <w:rsid w:val="00381335"/>
    <w:rsid w:val="00386A3E"/>
    <w:rsid w:val="00396AFE"/>
    <w:rsid w:val="003B6FEB"/>
    <w:rsid w:val="003C15BB"/>
    <w:rsid w:val="003E182E"/>
    <w:rsid w:val="003E1A5E"/>
    <w:rsid w:val="003E3C00"/>
    <w:rsid w:val="003F0622"/>
    <w:rsid w:val="00403E64"/>
    <w:rsid w:val="0042718A"/>
    <w:rsid w:val="0043521F"/>
    <w:rsid w:val="00450733"/>
    <w:rsid w:val="00452B8D"/>
    <w:rsid w:val="00470D56"/>
    <w:rsid w:val="00474F1A"/>
    <w:rsid w:val="00484878"/>
    <w:rsid w:val="00491AFB"/>
    <w:rsid w:val="004C482D"/>
    <w:rsid w:val="004D3976"/>
    <w:rsid w:val="004D5E0C"/>
    <w:rsid w:val="004E27E9"/>
    <w:rsid w:val="00516F1E"/>
    <w:rsid w:val="005265B5"/>
    <w:rsid w:val="00544A86"/>
    <w:rsid w:val="005676F0"/>
    <w:rsid w:val="005951EC"/>
    <w:rsid w:val="005A1729"/>
    <w:rsid w:val="005B7901"/>
    <w:rsid w:val="0060068F"/>
    <w:rsid w:val="006332DA"/>
    <w:rsid w:val="00635ECA"/>
    <w:rsid w:val="00642462"/>
    <w:rsid w:val="00655732"/>
    <w:rsid w:val="006612F3"/>
    <w:rsid w:val="00672896"/>
    <w:rsid w:val="0069293B"/>
    <w:rsid w:val="00694740"/>
    <w:rsid w:val="00695A4D"/>
    <w:rsid w:val="006B5938"/>
    <w:rsid w:val="006B6DC4"/>
    <w:rsid w:val="006C5BFA"/>
    <w:rsid w:val="006F1302"/>
    <w:rsid w:val="006F4D52"/>
    <w:rsid w:val="007208FC"/>
    <w:rsid w:val="00721802"/>
    <w:rsid w:val="00732FD4"/>
    <w:rsid w:val="007435D1"/>
    <w:rsid w:val="00767F32"/>
    <w:rsid w:val="00782E69"/>
    <w:rsid w:val="007941B9"/>
    <w:rsid w:val="007A2ABB"/>
    <w:rsid w:val="007A722A"/>
    <w:rsid w:val="007B0E4B"/>
    <w:rsid w:val="007E5115"/>
    <w:rsid w:val="00811388"/>
    <w:rsid w:val="00824E76"/>
    <w:rsid w:val="00861344"/>
    <w:rsid w:val="008842BC"/>
    <w:rsid w:val="0088632A"/>
    <w:rsid w:val="00897AB1"/>
    <w:rsid w:val="008B565D"/>
    <w:rsid w:val="008B6EAA"/>
    <w:rsid w:val="008C5E89"/>
    <w:rsid w:val="008E1869"/>
    <w:rsid w:val="008E1B3B"/>
    <w:rsid w:val="00904D7A"/>
    <w:rsid w:val="009104CE"/>
    <w:rsid w:val="00922B25"/>
    <w:rsid w:val="009258B1"/>
    <w:rsid w:val="009337D2"/>
    <w:rsid w:val="00933C29"/>
    <w:rsid w:val="00942BB4"/>
    <w:rsid w:val="009524DE"/>
    <w:rsid w:val="009525B6"/>
    <w:rsid w:val="00954B00"/>
    <w:rsid w:val="0096026A"/>
    <w:rsid w:val="00973085"/>
    <w:rsid w:val="00975980"/>
    <w:rsid w:val="00991621"/>
    <w:rsid w:val="00994703"/>
    <w:rsid w:val="009B4C10"/>
    <w:rsid w:val="009C05BD"/>
    <w:rsid w:val="009C2870"/>
    <w:rsid w:val="009D3292"/>
    <w:rsid w:val="00A11EDE"/>
    <w:rsid w:val="00A16836"/>
    <w:rsid w:val="00A22629"/>
    <w:rsid w:val="00A24F9E"/>
    <w:rsid w:val="00A25CE1"/>
    <w:rsid w:val="00A86824"/>
    <w:rsid w:val="00A92B46"/>
    <w:rsid w:val="00A92C0E"/>
    <w:rsid w:val="00AC4E09"/>
    <w:rsid w:val="00AD37A7"/>
    <w:rsid w:val="00AE4F1D"/>
    <w:rsid w:val="00B0142F"/>
    <w:rsid w:val="00B34930"/>
    <w:rsid w:val="00B3553C"/>
    <w:rsid w:val="00B3702D"/>
    <w:rsid w:val="00B504CF"/>
    <w:rsid w:val="00B54B64"/>
    <w:rsid w:val="00B959EA"/>
    <w:rsid w:val="00BA3E78"/>
    <w:rsid w:val="00BB6E51"/>
    <w:rsid w:val="00BE1AFB"/>
    <w:rsid w:val="00BE3CB5"/>
    <w:rsid w:val="00C030F8"/>
    <w:rsid w:val="00C072C3"/>
    <w:rsid w:val="00C25F63"/>
    <w:rsid w:val="00CB297B"/>
    <w:rsid w:val="00CC4534"/>
    <w:rsid w:val="00CD6063"/>
    <w:rsid w:val="00D02CE2"/>
    <w:rsid w:val="00D1682C"/>
    <w:rsid w:val="00D16988"/>
    <w:rsid w:val="00D27303"/>
    <w:rsid w:val="00D470FC"/>
    <w:rsid w:val="00D66B14"/>
    <w:rsid w:val="00D67A7B"/>
    <w:rsid w:val="00D84E8E"/>
    <w:rsid w:val="00DA6FF5"/>
    <w:rsid w:val="00DD606B"/>
    <w:rsid w:val="00DE069E"/>
    <w:rsid w:val="00DE279C"/>
    <w:rsid w:val="00DF5A9D"/>
    <w:rsid w:val="00DF7F94"/>
    <w:rsid w:val="00E01F56"/>
    <w:rsid w:val="00E12434"/>
    <w:rsid w:val="00E40E61"/>
    <w:rsid w:val="00E46757"/>
    <w:rsid w:val="00E66A2D"/>
    <w:rsid w:val="00E810F7"/>
    <w:rsid w:val="00E8515F"/>
    <w:rsid w:val="00E92263"/>
    <w:rsid w:val="00ED5705"/>
    <w:rsid w:val="00EE476F"/>
    <w:rsid w:val="00EF3BCE"/>
    <w:rsid w:val="00F03A9B"/>
    <w:rsid w:val="00F11149"/>
    <w:rsid w:val="00F65218"/>
    <w:rsid w:val="00F749A5"/>
    <w:rsid w:val="00F871BD"/>
    <w:rsid w:val="00F956FB"/>
    <w:rsid w:val="00FB2188"/>
    <w:rsid w:val="00FD1787"/>
    <w:rsid w:val="00FD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C"/>
  </w:style>
  <w:style w:type="paragraph" w:styleId="Titre1">
    <w:name w:val="heading 1"/>
    <w:basedOn w:val="Normal"/>
    <w:next w:val="Normal"/>
    <w:link w:val="Titre1Car"/>
    <w:uiPriority w:val="9"/>
    <w:qFormat/>
    <w:rsid w:val="00D16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168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168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16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168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1682C"/>
    <w:rPr>
      <w:color w:val="0000FF" w:themeColor="hyperlink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06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068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ifga.weebly.com/francisation.html" TargetMode="External"/><Relationship Id="rId13" Type="http://schemas.openxmlformats.org/officeDocument/2006/relationships/hyperlink" Target="http://exchange.smarttech.com/?lang=fr_CA%23ta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nifga.weebly.com/ressources-geacuteneacuterales.html" TargetMode="External"/><Relationship Id="rId12" Type="http://schemas.openxmlformats.org/officeDocument/2006/relationships/hyperlink" Target="http://tnifga.weebly.com/francisa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nifga.weebly.com/" TargetMode="External"/><Relationship Id="rId11" Type="http://schemas.openxmlformats.org/officeDocument/2006/relationships/hyperlink" Target="http://tenseignes-tu.com/ressources-2/dessin-anime-cocoshaker/" TargetMode="External"/><Relationship Id="rId5" Type="http://schemas.openxmlformats.org/officeDocument/2006/relationships/hyperlink" Target="http://tnifga.weebly.com/" TargetMode="External"/><Relationship Id="rId15" Type="http://schemas.openxmlformats.org/officeDocument/2006/relationships/hyperlink" Target="mailto:richard.painchaud@cspo.qc.ca" TargetMode="External"/><Relationship Id="rId10" Type="http://schemas.openxmlformats.org/officeDocument/2006/relationships/hyperlink" Target="http://www.interactif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nifga.weebly.com/guide-des-activiteacutes-du-logiciel-notebook.html" TargetMode="External"/><Relationship Id="rId14" Type="http://schemas.openxmlformats.org/officeDocument/2006/relationships/hyperlink" Target="http://tnifga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Portages de l'Outaouais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Painchaud</dc:creator>
  <cp:keywords/>
  <dc:description/>
  <cp:lastModifiedBy>Richard Painchaud</cp:lastModifiedBy>
  <cp:revision>4</cp:revision>
  <dcterms:created xsi:type="dcterms:W3CDTF">2014-01-29T15:59:00Z</dcterms:created>
  <dcterms:modified xsi:type="dcterms:W3CDTF">2014-01-29T16:45:00Z</dcterms:modified>
</cp:coreProperties>
</file>